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b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b/>
          <w:color w:val="000000"/>
          <w:kern w:val="0"/>
          <w:sz w:val="32"/>
          <w:szCs w:val="32"/>
        </w:rPr>
        <w:t xml:space="preserve">附录一  </w:t>
      </w:r>
    </w:p>
    <w:p>
      <w:pPr>
        <w:spacing w:line="360" w:lineRule="auto"/>
        <w:jc w:val="center"/>
        <w:rPr>
          <w:rFonts w:hint="eastAsia" w:ascii="仿宋" w:hAnsi="仿宋" w:eastAsia="仿宋" w:cs="仿宋"/>
          <w:b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</w:rPr>
        <w:t>新增珠江水系省际危险品船和西江航运干线省际客船运力审批</w:t>
      </w:r>
    </w:p>
    <w:p>
      <w:pPr>
        <w:spacing w:line="360" w:lineRule="auto"/>
        <w:jc w:val="center"/>
        <w:rPr>
          <w:rFonts w:ascii="仿宋" w:hAnsi="仿宋" w:eastAsia="仿宋" w:cs="仿宋"/>
          <w:b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</w:rPr>
        <w:t>申请书</w:t>
      </w:r>
    </w:p>
    <w:tbl>
      <w:tblPr>
        <w:tblStyle w:val="2"/>
        <w:tblW w:w="91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1790"/>
        <w:gridCol w:w="881"/>
        <w:gridCol w:w="962"/>
        <w:gridCol w:w="922"/>
        <w:gridCol w:w="866"/>
        <w:gridCol w:w="743"/>
        <w:gridCol w:w="936"/>
        <w:gridCol w:w="1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exact"/>
          <w:jc w:val="center"/>
        </w:trPr>
        <w:tc>
          <w:tcPr>
            <w:tcW w:w="8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100" w:lineRule="atLeast"/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申请企业基本情况</w:t>
            </w: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100" w:lineRule="atLeas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企业名称</w:t>
            </w:r>
          </w:p>
        </w:tc>
        <w:tc>
          <w:tcPr>
            <w:tcW w:w="36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100" w:lineRule="atLeas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2"/>
              </w:rPr>
            </w:pPr>
          </w:p>
        </w:tc>
        <w:tc>
          <w:tcPr>
            <w:tcW w:w="16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100" w:lineRule="atLeas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pacing w:val="1"/>
                <w:w w:val="87"/>
                <w:kern w:val="0"/>
                <w:sz w:val="22"/>
                <w:fitText w:val="1540" w:id="2055932833"/>
              </w:rPr>
              <w:t>统一社会信用代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87"/>
                <w:kern w:val="0"/>
                <w:sz w:val="22"/>
                <w:fitText w:val="1540" w:id="2055932833"/>
              </w:rPr>
              <w:t>码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100" w:lineRule="atLeas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8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100" w:lineRule="atLeas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法定代表人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100" w:lineRule="atLeas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2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100" w:lineRule="atLeas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联系人</w:t>
            </w: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100" w:lineRule="atLeas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2"/>
              </w:rPr>
            </w:pPr>
          </w:p>
        </w:tc>
        <w:tc>
          <w:tcPr>
            <w:tcW w:w="16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after="120" w:line="100" w:lineRule="atLeas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联系电话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100" w:lineRule="atLeas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8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after="120" w:line="100" w:lineRule="atLeas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 xml:space="preserve">地 </w:t>
            </w:r>
            <w:r>
              <w:rPr>
                <w:rFonts w:ascii="仿宋" w:hAnsi="仿宋" w:eastAsia="仿宋" w:cs="仿宋"/>
                <w:color w:val="000000"/>
                <w:sz w:val="22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sz w:val="22"/>
              </w:rPr>
              <w:t>址</w:t>
            </w:r>
          </w:p>
        </w:tc>
        <w:tc>
          <w:tcPr>
            <w:tcW w:w="36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100" w:lineRule="atLeas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2"/>
              </w:rPr>
            </w:pPr>
          </w:p>
        </w:tc>
        <w:tc>
          <w:tcPr>
            <w:tcW w:w="16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after="120" w:line="100" w:lineRule="atLeas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邮政编码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100" w:lineRule="atLeas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8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after="120" w:line="100" w:lineRule="atLeas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经济类型</w:t>
            </w:r>
          </w:p>
        </w:tc>
        <w:tc>
          <w:tcPr>
            <w:tcW w:w="36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100" w:lineRule="atLeas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2"/>
              </w:rPr>
            </w:pPr>
          </w:p>
        </w:tc>
        <w:tc>
          <w:tcPr>
            <w:tcW w:w="16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after="120" w:line="100" w:lineRule="atLeas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注册资本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100" w:lineRule="atLeas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4" w:hRule="exact"/>
          <w:jc w:val="center"/>
        </w:trPr>
        <w:tc>
          <w:tcPr>
            <w:tcW w:w="8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after="120" w:line="100" w:lineRule="atLeas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国内水路运输经营许可证编号</w:t>
            </w:r>
          </w:p>
        </w:tc>
        <w:tc>
          <w:tcPr>
            <w:tcW w:w="36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100" w:lineRule="atLeas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2"/>
              </w:rPr>
            </w:pPr>
          </w:p>
        </w:tc>
        <w:tc>
          <w:tcPr>
            <w:tcW w:w="16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after="120" w:line="100" w:lineRule="atLeas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发证日期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100" w:lineRule="atLeas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8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100" w:lineRule="atLeast"/>
              <w:ind w:firstLine="220" w:firstLineChars="100"/>
              <w:rPr>
                <w:rFonts w:ascii="仿宋" w:hAnsi="仿宋" w:eastAsia="仿宋" w:cs="仿宋"/>
                <w:b/>
                <w:bCs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经营范围</w:t>
            </w:r>
          </w:p>
        </w:tc>
        <w:tc>
          <w:tcPr>
            <w:tcW w:w="65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100" w:lineRule="atLeas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8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100" w:lineRule="atLeast"/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新增运力基本情况</w:t>
            </w: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100" w:lineRule="atLeast"/>
              <w:ind w:firstLine="331" w:firstLineChars="150"/>
              <w:rPr>
                <w:rFonts w:ascii="仿宋" w:hAnsi="仿宋" w:eastAsia="仿宋" w:cs="仿宋"/>
                <w:b/>
                <w:bCs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</w:rPr>
              <w:t>船舶类型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100" w:lineRule="atLeas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</w:rPr>
              <w:t>艘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100" w:lineRule="atLeas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</w:rPr>
              <w:t>总吨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100" w:lineRule="atLeas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</w:rPr>
              <w:t>载重吨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100" w:lineRule="atLeas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</w:rPr>
              <w:t>客位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100" w:lineRule="atLeas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</w:rPr>
              <w:t>车位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100" w:lineRule="atLeas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</w:rPr>
              <w:t>立方米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100" w:lineRule="atLeas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</w:rPr>
              <w:t>新增方式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8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after="120" w:line="100" w:lineRule="atLeast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after="120" w:line="100" w:lineRule="atLeast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after="120" w:line="100" w:lineRule="atLeast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after="120" w:line="100" w:lineRule="atLeast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after="120" w:line="100" w:lineRule="atLeast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after="120" w:line="100" w:lineRule="atLeast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after="120" w:line="100" w:lineRule="atLeast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after="120" w:line="100" w:lineRule="atLeast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8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after="120" w:line="100" w:lineRule="atLeast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after="120" w:line="100" w:lineRule="atLeast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after="120" w:line="100" w:lineRule="atLeast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after="120" w:line="100" w:lineRule="atLeast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after="120" w:line="100" w:lineRule="atLeast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after="120" w:line="100" w:lineRule="atLeast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after="120" w:line="100" w:lineRule="atLeast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after="120" w:line="100" w:lineRule="atLeast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8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after="120" w:line="100" w:lineRule="atLeast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after="120" w:line="100" w:lineRule="atLeast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after="120" w:line="100" w:lineRule="atLeast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after="120" w:line="100" w:lineRule="atLeast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after="120" w:line="100" w:lineRule="atLeast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after="120" w:line="100" w:lineRule="atLeast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after="120" w:line="100" w:lineRule="atLeast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after="120" w:line="100" w:lineRule="atLeast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8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after="120" w:line="100" w:lineRule="atLeast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after="120" w:line="100" w:lineRule="atLeast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after="120" w:line="100" w:lineRule="atLeast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after="120" w:line="100" w:lineRule="atLeast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after="120" w:line="100" w:lineRule="atLeast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after="120" w:line="100" w:lineRule="atLeast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after="120" w:line="100" w:lineRule="atLeast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after="120" w:line="100" w:lineRule="atLeast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8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after="120" w:line="100" w:lineRule="atLeast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after="120" w:line="100" w:lineRule="atLeast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after="120" w:line="100" w:lineRule="atLeast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after="120" w:line="100" w:lineRule="atLeast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after="120" w:line="100" w:lineRule="atLeast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after="120" w:line="100" w:lineRule="atLeast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after="120" w:line="100" w:lineRule="atLeast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after="120" w:line="100" w:lineRule="atLeast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3" w:hRule="atLeast"/>
          <w:jc w:val="center"/>
        </w:trPr>
        <w:tc>
          <w:tcPr>
            <w:tcW w:w="913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申请事由说明：</w:t>
            </w:r>
          </w:p>
          <w:p>
            <w:pPr>
              <w:spacing w:before="120" w:after="120"/>
              <w:rPr>
                <w:rFonts w:ascii="仿宋" w:hAnsi="仿宋" w:eastAsia="仿宋" w:cs="仿宋"/>
                <w:color w:val="000000"/>
                <w:sz w:val="22"/>
              </w:rPr>
            </w:pPr>
          </w:p>
          <w:p>
            <w:pPr>
              <w:spacing w:before="120" w:after="120"/>
              <w:rPr>
                <w:rFonts w:ascii="仿宋" w:hAnsi="仿宋" w:eastAsia="仿宋" w:cs="仿宋"/>
                <w:color w:val="000000"/>
                <w:sz w:val="22"/>
              </w:rPr>
            </w:pPr>
          </w:p>
          <w:p>
            <w:pPr>
              <w:spacing w:before="120" w:after="120"/>
              <w:rPr>
                <w:rFonts w:ascii="仿宋" w:hAnsi="仿宋" w:eastAsia="仿宋" w:cs="仿宋"/>
                <w:color w:val="000000"/>
                <w:sz w:val="22"/>
              </w:rPr>
            </w:pPr>
          </w:p>
          <w:p>
            <w:pPr>
              <w:wordWrap w:val="0"/>
              <w:spacing w:before="120" w:after="120"/>
              <w:jc w:val="right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 xml:space="preserve">申请企业盖章：        </w:t>
            </w:r>
          </w:p>
          <w:p>
            <w:pPr>
              <w:wordWrap w:val="0"/>
              <w:spacing w:before="120" w:after="120"/>
              <w:ind w:right="600"/>
              <w:jc w:val="right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日期：    年   月  日</w:t>
            </w:r>
          </w:p>
        </w:tc>
      </w:tr>
    </w:tbl>
    <w:p>
      <w:pPr>
        <w:spacing w:before="120" w:after="120" w:line="100" w:lineRule="atLeast"/>
        <w:rPr>
          <w:rFonts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21"/>
          <w:szCs w:val="21"/>
        </w:rPr>
        <w:t>备注：1.本申请书用钢笔、签字笔填写或打印机打印，填写需真实、清晰、完整。2.“经济类型”系指《营业执照》上载明的类型。3.“经营范围”系指企业《国内水路运输经营许可证》上载明的经营范围。4.“新增方式”系指“新建”、“购置”或“扩大经营范围”。</w:t>
      </w:r>
      <w:r>
        <w:rPr>
          <w:rFonts w:hint="eastAsia" w:ascii="仿宋" w:hAnsi="仿宋" w:eastAsia="仿宋" w:cs="仿宋"/>
          <w:sz w:val="21"/>
          <w:szCs w:val="21"/>
        </w:rPr>
        <w:t>5.“申请事由说明”，新增客船应有明确的经营航线（包括始发港、中途港、目的港码头名称）等；新增过闸船舶运力应有</w:t>
      </w:r>
      <w:r>
        <w:rPr>
          <w:rFonts w:hint="eastAsia" w:ascii="仿宋" w:hAnsi="仿宋" w:eastAsia="仿宋" w:cs="仿宋"/>
          <w:color w:val="000000"/>
          <w:sz w:val="21"/>
          <w:szCs w:val="21"/>
        </w:rPr>
        <w:t>明确的船舶主尺度等。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0N2ZjMDE4MTRjZjY1YmRjZWE2YWViZDlhOTAyMDcifQ=="/>
  </w:docVars>
  <w:rsids>
    <w:rsidRoot w:val="00000000"/>
    <w:rsid w:val="5A22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pc20181123q1</dc:creator>
  <cp:lastModifiedBy>珠江水运杂志小陈</cp:lastModifiedBy>
  <dcterms:modified xsi:type="dcterms:W3CDTF">2023-03-28T01:22:28Z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E575B869618C4767AC770F51CD99DCE6_12</vt:lpwstr>
  </property>
</Properties>
</file>