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ind w:left="0" w:leftChars="0" w:firstLine="0" w:firstLineChars="0"/>
        <w:jc w:val="righ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交办政研函〔2022〕4</w:t>
      </w:r>
      <w:r>
        <w:rPr>
          <w:rFonts w:hint="eastAsia" w:ascii="Times New Roman" w:hAnsi="Times New Roman" w:cs="Times New Roman"/>
          <w:lang w:val="en-US" w:eastAsia="zh-CN"/>
        </w:rPr>
        <w:t>4</w:t>
      </w:r>
      <w:r>
        <w:rPr>
          <w:rFonts w:hint="default" w:ascii="Times New Roman" w:hAnsi="Times New Roman" w:cs="Times New Roman"/>
          <w:lang w:val="en-US" w:eastAsia="zh-CN"/>
        </w:rPr>
        <w:t>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交通运输部办公厅关于公布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第一届“最美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港航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人”名单的通知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各省、自治区、直辖市、新疆生产建设兵团交通运输厅（局、委），中国远洋海运集团、招商局集团，部属各单位，部内各司局：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为</w:t>
      </w:r>
      <w:r>
        <w:rPr>
          <w:rFonts w:hint="default" w:ascii="Times New Roman" w:hAnsi="Times New Roman" w:cs="Times New Roman"/>
          <w:lang w:val="en-US" w:eastAsia="zh-CN"/>
        </w:rPr>
        <w:t>深入学习贯彻习近平新时代中国特色社会主义思想，以及党的十九大和十九届历次全会精神，</w:t>
      </w:r>
      <w:r>
        <w:rPr>
          <w:rFonts w:hint="eastAsia" w:ascii="Times New Roman" w:hAnsi="Times New Roman" w:cs="Times New Roman"/>
          <w:lang w:val="en-US" w:eastAsia="zh-CN"/>
        </w:rPr>
        <w:t>寻找、挖掘港航一线职工先进人物，展示新时代中国港航职工风采，讲好中国港航故事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2021</w:t>
      </w:r>
      <w:r>
        <w:rPr>
          <w:rFonts w:hint="default" w:ascii="Times New Roman" w:hAnsi="Times New Roman" w:cs="Times New Roman"/>
          <w:lang w:val="en-US" w:eastAsia="zh-CN"/>
        </w:rPr>
        <w:t>年7月，交通运输部办公厅印发2021年系列“最美人物”推选宣传活动方案，在全行业组织开展第一届“最美</w:t>
      </w:r>
      <w:r>
        <w:rPr>
          <w:rFonts w:hint="eastAsia" w:ascii="Times New Roman" w:hAnsi="Times New Roman" w:cs="Times New Roman"/>
          <w:lang w:val="en-US" w:eastAsia="zh-CN"/>
        </w:rPr>
        <w:t>港航</w:t>
      </w:r>
      <w:r>
        <w:rPr>
          <w:rFonts w:hint="default" w:ascii="Times New Roman" w:hAnsi="Times New Roman" w:cs="Times New Roman"/>
          <w:lang w:val="en-US" w:eastAsia="zh-CN"/>
        </w:rPr>
        <w:t>人”推选宣传活动，经各地广泛推荐、初评、</w:t>
      </w:r>
      <w:r>
        <w:rPr>
          <w:rFonts w:hint="eastAsia" w:ascii="Times New Roman" w:hAnsi="Times New Roman" w:cs="Times New Roman"/>
          <w:lang w:val="en-US" w:eastAsia="zh-CN"/>
        </w:rPr>
        <w:t>宣传展示、</w:t>
      </w:r>
      <w:r>
        <w:rPr>
          <w:rFonts w:hint="default" w:ascii="Times New Roman" w:hAnsi="Times New Roman" w:cs="Times New Roman"/>
          <w:lang w:val="en-US" w:eastAsia="zh-CN"/>
        </w:rPr>
        <w:t>终评，确定</w:t>
      </w:r>
      <w:r>
        <w:rPr>
          <w:rFonts w:hint="default" w:ascii="Times New Roman" w:hAnsi="Times New Roman" w:cs="Times New Roman"/>
          <w:sz w:val="32"/>
          <w:szCs w:val="32"/>
        </w:rPr>
        <w:t>蔡连财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0名个人为2021年“最美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港航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人”，</w:t>
      </w:r>
      <w:r>
        <w:rPr>
          <w:rFonts w:hint="eastAsia" w:ascii="Times New Roman" w:hAnsi="Times New Roman" w:cs="Times New Roman"/>
          <w:sz w:val="32"/>
          <w:szCs w:val="32"/>
          <w:bdr w:val="single" w:color="auto" w:sz="4" w:space="0"/>
          <w:lang w:val="en-US" w:eastAsia="zh-CN"/>
        </w:rPr>
        <w:t>陈骏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为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特别致敬人物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，现予以公布。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希望推选出的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同志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再接再厉，充分发挥榜样模范作用，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以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更加出色的工作不断增强人民群众的获得感、幸福感、安全感。各地交通运输主管部门要以此次活动为契机，</w:t>
      </w:r>
      <w:r>
        <w:rPr>
          <w:rFonts w:hint="default" w:ascii="Times New Roman" w:hAnsi="Times New Roman" w:cs="Times New Roman"/>
          <w:lang w:val="en-US" w:eastAsia="zh-CN"/>
        </w:rPr>
        <w:t>大力培育践行社会主义核心价值观，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进一步发掘宣传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水运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行业先进人物、先进事迹，弘扬劳模精神和工匠精神，传播行业正能量，</w:t>
      </w:r>
      <w:r>
        <w:rPr>
          <w:rFonts w:hint="default" w:ascii="Times New Roman" w:hAnsi="Times New Roman" w:cs="Times New Roman"/>
          <w:lang w:val="en-US" w:eastAsia="zh-CN"/>
        </w:rPr>
        <w:t>激励广大干部职工不忘初心、牢记使命，</w:t>
      </w:r>
      <w:r>
        <w:rPr>
          <w:rFonts w:hint="eastAsia" w:ascii="Times New Roman" w:hAnsi="Times New Roman" w:cs="Times New Roman"/>
          <w:lang w:val="en-US" w:eastAsia="zh-CN"/>
        </w:rPr>
        <w:t>为</w:t>
      </w:r>
      <w:r>
        <w:rPr>
          <w:rFonts w:hint="default" w:ascii="Times New Roman" w:hAnsi="Times New Roman" w:cs="Times New Roman"/>
          <w:lang w:val="en-US" w:eastAsia="zh-CN"/>
        </w:rPr>
        <w:t>加快建设交通强国</w:t>
      </w:r>
      <w:r>
        <w:rPr>
          <w:rFonts w:hint="eastAsia" w:ascii="Times New Roman" w:hAnsi="Times New Roman" w:cs="Times New Roman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努力当好中国现代化的开路先锋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奋勇前进</w:t>
      </w:r>
      <w:r>
        <w:rPr>
          <w:rFonts w:hint="default" w:ascii="Times New Roman" w:hAnsi="Times New Roman" w:cs="Times New Roman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120" w:firstLineChars="16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交通运输部办公厅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120" w:firstLineChars="16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2022年3月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2021年“最美港航人”名单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蔡连财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32"/>
          <w:szCs w:val="32"/>
        </w:rPr>
        <w:t>中远海运特种运输股份有限公司总经理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成卫东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32"/>
          <w:szCs w:val="32"/>
        </w:rPr>
        <w:t>天津港第一港埠有限公司拖头队副队长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滑恒茂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32"/>
          <w:szCs w:val="32"/>
        </w:rPr>
        <w:t>中国厦门外轮代理有限公司班轮部船务科经理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黄  华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32"/>
          <w:szCs w:val="32"/>
        </w:rPr>
        <w:t>上海国际港务（集团）股份有限公司尚东集装箱码头分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280" w:firstLineChars="40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公司桥吊远程操作员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黎  斌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32"/>
          <w:szCs w:val="32"/>
        </w:rPr>
        <w:t>广西西江开发投资集团有限公司贵港航运枢纽分公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" w:firstLineChars="10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32"/>
          <w:szCs w:val="32"/>
        </w:rPr>
        <w:t>司贵港二线船闸工程建设指挥部党支部书记、指挥长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刘  起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32"/>
          <w:szCs w:val="32"/>
        </w:rPr>
        <w:t>山东港口青岛前湾集装箱码头有限责任公司桥吊司机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刘永强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32"/>
          <w:szCs w:val="32"/>
        </w:rPr>
        <w:t>深圳港引航站高级引航员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覃  杰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32"/>
          <w:szCs w:val="32"/>
        </w:rPr>
        <w:t>中交第四航务工程勘察设计院有限公司港航事业部总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280" w:firstLineChars="40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经理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、科学技术与数字化部总经理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汤国峰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32"/>
          <w:szCs w:val="32"/>
        </w:rPr>
        <w:t>上海港引航站高级引航员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王  东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32"/>
          <w:szCs w:val="32"/>
        </w:rPr>
        <w:t>中交天津航道局有限公司轮机长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王纪锋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32"/>
          <w:szCs w:val="32"/>
        </w:rPr>
        <w:t>河南省交通事业发展中心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正高级工程师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王荣达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32"/>
          <w:szCs w:val="32"/>
        </w:rPr>
        <w:t>长江引航中心靖江引航站高级引航员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王  霄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32"/>
          <w:szCs w:val="32"/>
        </w:rPr>
        <w:t>河北港口集团秦皇岛港股份有限公司第六港务分公司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280" w:firstLineChars="40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技术设备</w:t>
      </w:r>
      <w:r>
        <w:rPr>
          <w:rFonts w:hint="default" w:ascii="Times New Roman" w:hAnsi="Times New Roman" w:cs="Times New Roman"/>
          <w:sz w:val="32"/>
          <w:szCs w:val="32"/>
        </w:rPr>
        <w:t>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王小万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32"/>
          <w:szCs w:val="32"/>
        </w:rPr>
        <w:t>重庆市嘉陵江航道管理处北碚航道站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站长、指导船长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吴爱图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浙江省</w:t>
      </w:r>
      <w:r>
        <w:rPr>
          <w:rFonts w:hint="default" w:ascii="Times New Roman" w:hAnsi="Times New Roman" w:cs="Times New Roman"/>
          <w:sz w:val="32"/>
          <w:szCs w:val="32"/>
        </w:rPr>
        <w:t>象山县汽车轮渡有限公司农村渡运公交分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600" w:firstLineChars="50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公司船长兼驾驶员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谢树鸿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32"/>
          <w:szCs w:val="32"/>
        </w:rPr>
        <w:t>广州外轮理货有限公司信息技术部副经理（主持工作）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邢晓辉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32"/>
          <w:szCs w:val="32"/>
        </w:rPr>
        <w:t>海南省港航管理局马村航道所支部书记、所长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许足怀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32"/>
          <w:szCs w:val="32"/>
        </w:rPr>
        <w:t>湖南省水运事务中心党委委员、总工程师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岳  莹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32"/>
          <w:szCs w:val="32"/>
        </w:rPr>
        <w:t>辽宁省交通运输事务服务中心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安全应急部副部长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</w:rPr>
        <w:t>朱甬翔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浙江省海港集团、宁波舟山港下属浙江智港通科技有限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280" w:firstLineChars="40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公司副总经理</w:t>
      </w:r>
    </w:p>
    <w:p>
      <w:pPr>
        <w:pStyle w:val="2"/>
        <w:ind w:firstLine="0" w:firstLineChars="0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ind w:firstLine="0" w:firstLineChars="0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ind w:firstLine="0" w:firstLineChars="0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ind w:firstLine="0" w:firstLineChars="0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ind w:firstLine="0" w:firstLineChars="0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ind w:firstLine="0" w:firstLineChars="0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ind w:firstLine="0" w:firstLineChars="0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ind w:firstLine="0" w:firstLineChars="0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ind w:firstLine="0" w:firstLineChars="0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ind w:firstLine="0" w:firstLineChars="0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ind w:firstLine="0" w:firstLineChars="0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ind w:firstLine="0" w:firstLineChars="0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ind w:firstLine="0" w:firstLineChars="0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ind w:firstLine="0" w:firstLineChars="0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ind w:firstLine="0" w:firstLineChars="0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ind w:firstLine="0" w:firstLineChars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pStyle w:val="2"/>
        <w:ind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ind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default" w:ascii="Times New Roman" w:hAnsi="Times New Roman" w:cs="Times New Roman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第一届“最美港航人”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特别致敬人物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z w:val="36"/>
          <w:szCs w:val="36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z w:val="36"/>
          <w:szCs w:val="36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Times New Roman" w:hAnsi="Times New Roman" w:cs="Times New Roman"/>
          <w:color w:val="000000"/>
          <w:sz w:val="36"/>
          <w:szCs w:val="36"/>
        </w:rPr>
      </w:pPr>
      <w:r>
        <w:rPr>
          <w:rFonts w:hint="default" w:ascii="Times New Roman" w:hAnsi="Times New Roman" w:cs="Times New Roman"/>
          <w:sz w:val="32"/>
          <w:szCs w:val="32"/>
          <w:bdr w:val="single" w:color="auto" w:sz="4" w:space="0"/>
          <w:lang w:eastAsia="zh-CN"/>
        </w:rPr>
        <w:t>陈</w:t>
      </w:r>
      <w:r>
        <w:rPr>
          <w:rFonts w:hint="default" w:ascii="Times New Roman" w:hAnsi="Times New Roman" w:cs="Times New Roman"/>
          <w:sz w:val="32"/>
          <w:szCs w:val="32"/>
          <w:bdr w:val="single" w:color="auto" w:sz="4" w:space="0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32"/>
          <w:szCs w:val="32"/>
          <w:bdr w:val="single" w:color="auto" w:sz="4" w:space="0"/>
          <w:lang w:eastAsia="zh-CN"/>
        </w:rPr>
        <w:t>骏</w:t>
      </w:r>
      <w:r>
        <w:rPr>
          <w:rFonts w:hint="eastAsia" w:ascii="Times New Roman" w:hAnsi="Times New Roman" w:cs="Times New Roman"/>
          <w:sz w:val="36"/>
          <w:szCs w:val="36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color w:val="000000"/>
          <w:sz w:val="36"/>
          <w:szCs w:val="36"/>
          <w:lang w:val="en-US" w:eastAsia="zh-CN"/>
        </w:rPr>
        <w:t>原湖</w:t>
      </w:r>
      <w:r>
        <w:rPr>
          <w:rFonts w:hint="eastAsia" w:ascii="Times New Roman" w:hAnsi="Times New Roman" w:cs="Times New Roman"/>
          <w:color w:val="000000"/>
          <w:sz w:val="36"/>
          <w:szCs w:val="36"/>
        </w:rPr>
        <w:t>北</w:t>
      </w:r>
      <w:r>
        <w:rPr>
          <w:rFonts w:hint="eastAsia" w:ascii="Times New Roman" w:hAnsi="Times New Roman" w:cs="Times New Roman"/>
          <w:color w:val="000000"/>
          <w:sz w:val="36"/>
          <w:szCs w:val="36"/>
          <w:lang w:eastAsia="zh-CN"/>
        </w:rPr>
        <w:t>省</w:t>
      </w:r>
      <w:r>
        <w:rPr>
          <w:rFonts w:hint="eastAsia" w:ascii="Times New Roman" w:hAnsi="Times New Roman" w:cs="Times New Roman"/>
          <w:color w:val="000000"/>
          <w:sz w:val="36"/>
          <w:szCs w:val="36"/>
        </w:rPr>
        <w:t>宜昌</w:t>
      </w:r>
      <w:r>
        <w:rPr>
          <w:rFonts w:hint="eastAsia" w:ascii="Times New Roman" w:hAnsi="Times New Roman" w:cs="Times New Roman"/>
          <w:color w:val="000000"/>
          <w:sz w:val="36"/>
          <w:szCs w:val="36"/>
          <w:lang w:eastAsia="zh-CN"/>
        </w:rPr>
        <w:t>市</w:t>
      </w:r>
      <w:r>
        <w:rPr>
          <w:rFonts w:hint="eastAsia" w:ascii="Times New Roman" w:hAnsi="Times New Roman" w:cs="Times New Roman"/>
          <w:color w:val="000000"/>
          <w:sz w:val="36"/>
          <w:szCs w:val="36"/>
        </w:rPr>
        <w:t>枝江</w:t>
      </w:r>
      <w:r>
        <w:rPr>
          <w:rFonts w:hint="eastAsia" w:ascii="Times New Roman" w:hAnsi="Times New Roman" w:cs="Times New Roman"/>
          <w:color w:val="000000"/>
          <w:sz w:val="36"/>
          <w:szCs w:val="36"/>
          <w:lang w:eastAsia="zh-CN"/>
        </w:rPr>
        <w:t>市</w:t>
      </w:r>
      <w:r>
        <w:rPr>
          <w:rFonts w:hint="eastAsia" w:ascii="Times New Roman" w:hAnsi="Times New Roman" w:cs="Times New Roman"/>
          <w:color w:val="000000"/>
          <w:sz w:val="36"/>
          <w:szCs w:val="36"/>
        </w:rPr>
        <w:t>港航管理局局长、党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80" w:firstLineChars="550"/>
        <w:textAlignment w:val="auto"/>
        <w:rPr>
          <w:rFonts w:hint="eastAsia" w:ascii="Times New Roman" w:hAnsi="Times New Roman" w:eastAsia="仿宋_GB2312" w:cs="Times New Roman"/>
          <w:sz w:val="36"/>
          <w:szCs w:val="36"/>
        </w:rPr>
      </w:pPr>
      <w:r>
        <w:rPr>
          <w:rFonts w:hint="eastAsia" w:ascii="Times New Roman" w:hAnsi="Times New Roman" w:cs="Times New Roman"/>
          <w:color w:val="000000"/>
          <w:sz w:val="36"/>
          <w:szCs w:val="36"/>
        </w:rPr>
        <w:t>支部副书记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C1B89"/>
    <w:rsid w:val="0250400F"/>
    <w:rsid w:val="026D5AB8"/>
    <w:rsid w:val="0A1F6986"/>
    <w:rsid w:val="0E6C1B89"/>
    <w:rsid w:val="0F5F4446"/>
    <w:rsid w:val="116F352E"/>
    <w:rsid w:val="1FD11703"/>
    <w:rsid w:val="28E56D69"/>
    <w:rsid w:val="37B43B6C"/>
    <w:rsid w:val="405006D9"/>
    <w:rsid w:val="4D4E5624"/>
    <w:rsid w:val="503D0049"/>
    <w:rsid w:val="5B6F801D"/>
    <w:rsid w:val="5E0962AB"/>
    <w:rsid w:val="5E6000A3"/>
    <w:rsid w:val="60146178"/>
    <w:rsid w:val="65AA4D23"/>
    <w:rsid w:val="696A0640"/>
    <w:rsid w:val="69B54348"/>
    <w:rsid w:val="6E320658"/>
    <w:rsid w:val="6F9E3748"/>
    <w:rsid w:val="700D088C"/>
    <w:rsid w:val="70D66FD4"/>
    <w:rsid w:val="727B0971"/>
    <w:rsid w:val="72E300E8"/>
    <w:rsid w:val="73626A18"/>
    <w:rsid w:val="FFF5B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/>
    </w:pPr>
  </w:style>
  <w:style w:type="paragraph" w:customStyle="1" w:styleId="3">
    <w:name w:val="正文文本缩进1"/>
    <w:basedOn w:val="1"/>
    <w:next w:val="4"/>
    <w:qFormat/>
    <w:uiPriority w:val="0"/>
    <w:pPr>
      <w:spacing w:line="500" w:lineRule="exact"/>
      <w:ind w:firstLine="880" w:firstLineChars="200"/>
    </w:pPr>
  </w:style>
  <w:style w:type="paragraph" w:customStyle="1" w:styleId="4">
    <w:name w:val="Body Text First Indent 21"/>
    <w:basedOn w:val="5"/>
    <w:qFormat/>
    <w:uiPriority w:val="0"/>
    <w:pPr>
      <w:ind w:firstLine="420"/>
    </w:pPr>
  </w:style>
  <w:style w:type="paragraph" w:customStyle="1" w:styleId="5">
    <w:name w:val="Body Text Indent1"/>
    <w:basedOn w:val="1"/>
    <w:qFormat/>
    <w:uiPriority w:val="0"/>
    <w:pPr>
      <w:spacing w:line="500" w:lineRule="exact"/>
      <w:ind w:firstLine="88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2022-03-12T02:53:00Z</dcterms:created>
  <dc:creator>小鸡飞上墙</dc:creator>
  <cp:lastModifiedBy>小鸡飞上墙</cp:lastModifiedBy>
  <dcterms:modified xsi:type="dcterms:W3CDTF">2022-03-31T06:41:41Z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7DACBEC33C3543E48A4FA6D5A7801FD6</vt:lpwstr>
  </property>
</Properties>
</file>