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965065"/>
            <wp:effectExtent l="0" t="0" r="8255" b="698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N2ZjMDE4MTRjZjY1YmRjZWE2YWViZDlhOTAyMDcifQ=="/>
  </w:docVars>
  <w:rsids>
    <w:rsidRoot w:val="00000000"/>
    <w:rsid w:val="38A4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pc20181123q1</dc:creator>
  <cp:lastModifiedBy>珠江水运杂志小陈</cp:lastModifiedBy>
  <dcterms:modified xsi:type="dcterms:W3CDTF">2023-03-28T01:25:29Z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CCBDDA23980B4685982B030AA09F01BD_12</vt:lpwstr>
  </property>
</Properties>
</file>